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3F" w:rsidRPr="001C2219" w:rsidRDefault="002B333F" w:rsidP="002B333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2219">
        <w:rPr>
          <w:rFonts w:ascii="Times New Roman" w:hAnsi="Times New Roman" w:cs="Times New Roman"/>
          <w:b/>
          <w:sz w:val="20"/>
          <w:szCs w:val="20"/>
        </w:rPr>
        <w:t>5.3 Темы контрольных работ:</w:t>
      </w:r>
    </w:p>
    <w:p w:rsidR="002B333F" w:rsidRPr="001C2219" w:rsidRDefault="002B333F" w:rsidP="002B333F">
      <w:pPr>
        <w:pStyle w:val="a3"/>
        <w:framePr w:w="0" w:hRule="auto" w:hSpace="0" w:wrap="auto" w:vAnchor="margin" w:hAnchor="text" w:xAlign="left" w:yAlign="inline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b/>
          <w:color w:val="FF0000"/>
          <w:sz w:val="20"/>
          <w:u w:val="single"/>
        </w:rPr>
      </w:pPr>
      <w:r w:rsidRPr="001C2219">
        <w:rPr>
          <w:b/>
          <w:color w:val="FF0000"/>
          <w:sz w:val="20"/>
          <w:u w:val="single"/>
        </w:rPr>
        <w:t>Правовая охрана подземных водных объектов от засорения.</w:t>
      </w:r>
    </w:p>
    <w:p w:rsidR="002B333F" w:rsidRPr="001C2219" w:rsidRDefault="002B333F" w:rsidP="002B33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ind w:firstLine="5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Методические рекомендации по выполнению контрольной работы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Подготовка письменной контрольной работы является важнейшим видом самостоятельного изучения магистрами учебных дисциплин.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Работа над контрольной начинается с выбора темы по последней цифре номера зачетной книжки (например, Иванов И.И.: номер зачетной книжки 18, следовательно, номер контрольной работы 8, 18, 28, т.е. один вариант из возможных трех на выбор магистра).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Определив тему, магистр должен внимательно изучить план контрольной работы (см. «Рабочая программа дисциплины»), методические рекомендации к ее выполнению, прочитать конспекты лекций и соответствующие главы учебников и учебных пособий.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прочтения основной учебной литературы целесообразно изучить дополнительную литературу по теме контрольной работы. Рекомендуется широко использовать материалы первоисточников. В отдельных источниках авторы указывают библиографические списки использованной литературы. Обращение магистра к данным спискам поможет расширить библиографию темы.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написании контрольной работы необходимо: излагать материал в соответствии с планом, выявлять наиболее важные проблемы темы, проводить аналогии и делать выводы.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b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spacing w:val="1"/>
          <w:sz w:val="20"/>
          <w:szCs w:val="20"/>
        </w:rPr>
        <w:t>Требования к оформлению контрольной работы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Объем 12-18 страниц машинописного текста (формат А-4, 14 шрифт, полуторный интервал, поля: 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pacing w:val="1"/>
            <w:sz w:val="20"/>
            <w:szCs w:val="20"/>
          </w:rPr>
          <w:t>2 см</w:t>
        </w:r>
      </w:smartTag>
      <w:r>
        <w:rPr>
          <w:rFonts w:ascii="Times New Roman" w:hAnsi="Times New Roman" w:cs="Times New Roman"/>
          <w:spacing w:val="1"/>
          <w:sz w:val="20"/>
          <w:szCs w:val="20"/>
        </w:rPr>
        <w:t xml:space="preserve">.,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 w:cs="Times New Roman"/>
            <w:spacing w:val="1"/>
            <w:sz w:val="20"/>
            <w:szCs w:val="20"/>
          </w:rPr>
          <w:t>2 см</w:t>
        </w:r>
      </w:smartTag>
      <w:r>
        <w:rPr>
          <w:rFonts w:ascii="Times New Roman" w:hAnsi="Times New Roman" w:cs="Times New Roman"/>
          <w:spacing w:val="1"/>
          <w:sz w:val="20"/>
          <w:szCs w:val="20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 w:cs="Times New Roman"/>
            <w:spacing w:val="1"/>
            <w:sz w:val="20"/>
            <w:szCs w:val="20"/>
          </w:rPr>
          <w:t>1,5 см</w:t>
        </w:r>
      </w:smartTag>
      <w:r>
        <w:rPr>
          <w:rFonts w:ascii="Times New Roman" w:hAnsi="Times New Roman" w:cs="Times New Roman"/>
          <w:spacing w:val="1"/>
          <w:sz w:val="20"/>
          <w:szCs w:val="20"/>
        </w:rPr>
        <w:t xml:space="preserve">., левое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 w:cs="Times New Roman"/>
            <w:spacing w:val="1"/>
            <w:sz w:val="20"/>
            <w:szCs w:val="20"/>
          </w:rPr>
          <w:t>3 см</w:t>
        </w:r>
      </w:smartTag>
      <w:r>
        <w:rPr>
          <w:rFonts w:ascii="Times New Roman" w:hAnsi="Times New Roman" w:cs="Times New Roman"/>
          <w:spacing w:val="1"/>
          <w:sz w:val="20"/>
          <w:szCs w:val="20"/>
        </w:rPr>
        <w:t>., выделение абзацев красной строкой, сквозная нумерация, выравнивание по ширине).</w:t>
      </w:r>
      <w:r>
        <w:rPr>
          <w:rFonts w:ascii="Times New Roman" w:hAnsi="Times New Roman" w:cs="Times New Roman"/>
          <w:sz w:val="20"/>
          <w:szCs w:val="20"/>
        </w:rPr>
        <w:t xml:space="preserve"> Рукописный вариант –18 – 24 страницы.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Структура контрольной работы: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- 1 стр. – титульный лист;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- 2 стр. – оглавление, </w:t>
      </w:r>
      <w:r>
        <w:rPr>
          <w:rFonts w:ascii="Times New Roman" w:hAnsi="Times New Roman" w:cs="Times New Roman"/>
          <w:b/>
          <w:spacing w:val="1"/>
          <w:sz w:val="20"/>
          <w:szCs w:val="20"/>
          <w:u w:val="single"/>
        </w:rPr>
        <w:t>содержащее название всех разделов контрольной работы</w:t>
      </w:r>
      <w:r>
        <w:rPr>
          <w:rFonts w:ascii="Times New Roman" w:hAnsi="Times New Roman" w:cs="Times New Roman"/>
          <w:spacing w:val="1"/>
          <w:sz w:val="20"/>
          <w:szCs w:val="20"/>
        </w:rPr>
        <w:t>;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- введение </w:t>
      </w:r>
      <w:r>
        <w:rPr>
          <w:rFonts w:ascii="Times New Roman" w:hAnsi="Times New Roman" w:cs="Times New Roman"/>
          <w:spacing w:val="1"/>
          <w:sz w:val="20"/>
          <w:szCs w:val="20"/>
          <w:u w:val="single"/>
        </w:rPr>
        <w:t>(указываются цель, задачи, объект, предмет исследования);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 xml:space="preserve">- контрольная работа обычно </w:t>
      </w:r>
      <w:r>
        <w:rPr>
          <w:rFonts w:ascii="Times New Roman" w:hAnsi="Times New Roman" w:cs="Times New Roman"/>
          <w:b/>
          <w:spacing w:val="1"/>
          <w:sz w:val="20"/>
          <w:szCs w:val="20"/>
          <w:u w:val="single"/>
        </w:rPr>
        <w:t>включает 3-4 раздела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каждый из которых начинается с новой страницы. </w:t>
      </w:r>
      <w:r>
        <w:rPr>
          <w:rFonts w:ascii="Times New Roman" w:hAnsi="Times New Roman" w:cs="Times New Roman"/>
          <w:spacing w:val="1"/>
          <w:sz w:val="20"/>
          <w:szCs w:val="20"/>
        </w:rPr>
        <w:t>В содержании разделов должны быть отражены основные положения и идеи заявленной темы. Текст должен содержать ссылки на используемую литературу.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- заключение;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последняя стр. - </w:t>
      </w:r>
      <w:r>
        <w:rPr>
          <w:rFonts w:ascii="Times New Roman" w:hAnsi="Times New Roman" w:cs="Times New Roman"/>
          <w:sz w:val="20"/>
          <w:szCs w:val="20"/>
          <w:u w:val="single"/>
        </w:rPr>
        <w:t>список литературы</w:t>
      </w:r>
      <w:r>
        <w:rPr>
          <w:rFonts w:ascii="Times New Roman" w:hAnsi="Times New Roman" w:cs="Times New Roman"/>
          <w:sz w:val="20"/>
          <w:szCs w:val="20"/>
        </w:rPr>
        <w:t>, включающий не менее десяти источников.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Особое внимание следует обратить на оформление цитируемых источников и списка литературы в соответствии с ГОСТом (см. указанные далее правила оформления литературы).</w:t>
      </w:r>
    </w:p>
    <w:p w:rsidR="00A70D58" w:rsidRDefault="00A70D58" w:rsidP="00A70D5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Незачтенная контрольная работа возвращается для доработки. При защите контрольной работы магистр должен быть готов к вопросам по теме работы.</w:t>
      </w:r>
    </w:p>
    <w:p w:rsidR="00A70D58" w:rsidRDefault="00A70D58" w:rsidP="00A70D58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70D58" w:rsidRDefault="00A70D58" w:rsidP="00A70D58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70D58" w:rsidRDefault="00A70D58" w:rsidP="00A70D58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70D58" w:rsidRPr="00A70D58" w:rsidRDefault="00A70D58" w:rsidP="00A70D58">
      <w:pPr>
        <w:rPr>
          <w:rFonts w:ascii="Times New Roman" w:hAnsi="Times New Roman" w:cs="Times New Roman"/>
          <w:sz w:val="20"/>
          <w:szCs w:val="20"/>
          <w:u w:val="single"/>
        </w:rPr>
      </w:pPr>
      <w:r w:rsidRPr="00A70D58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Правила оформления литературы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Однотомное издание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Изд-во, Год издания. – Объем.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  <w:r>
        <w:rPr>
          <w:sz w:val="20"/>
        </w:rPr>
        <w:t>Примечания:</w:t>
      </w:r>
    </w:p>
    <w:p w:rsidR="00A70D58" w:rsidRDefault="00A70D58" w:rsidP="00A70D58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у издания </w:t>
      </w:r>
      <w:r>
        <w:rPr>
          <w:rFonts w:ascii="Times New Roman" w:hAnsi="Times New Roman" w:cs="Times New Roman"/>
          <w:i/>
          <w:sz w:val="20"/>
          <w:szCs w:val="20"/>
        </w:rPr>
        <w:t>один автор,</w:t>
      </w:r>
      <w:r>
        <w:rPr>
          <w:rFonts w:ascii="Times New Roman" w:hAnsi="Times New Roman" w:cs="Times New Roman"/>
          <w:sz w:val="20"/>
          <w:szCs w:val="20"/>
        </w:rPr>
        <w:t xml:space="preserve"> то описание начинается с фамилии, через запятую – инициалы автора. Далее через точку пишется Заглавие. За косой чертой «/» после заглавия Имя автора повторяется, как сведение об ответственности.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у издания </w:t>
      </w:r>
      <w:r>
        <w:rPr>
          <w:rFonts w:ascii="Times New Roman" w:hAnsi="Times New Roman" w:cs="Times New Roman"/>
          <w:i/>
          <w:sz w:val="20"/>
          <w:szCs w:val="20"/>
        </w:rPr>
        <w:t>два или три автора</w:t>
      </w:r>
      <w:r>
        <w:rPr>
          <w:rFonts w:ascii="Times New Roman" w:hAnsi="Times New Roman" w:cs="Times New Roman"/>
          <w:sz w:val="20"/>
          <w:szCs w:val="20"/>
        </w:rPr>
        <w:t>, то описание начинается с фамилии и инициалов первого автора. За косой чертой после заглавия сначала указывается первый автор, а потом через запятую – второй и третий авторы.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у издания нет </w:t>
      </w:r>
      <w:r>
        <w:rPr>
          <w:rFonts w:ascii="Times New Roman" w:hAnsi="Times New Roman" w:cs="Times New Roman"/>
          <w:i/>
          <w:sz w:val="20"/>
          <w:szCs w:val="20"/>
        </w:rPr>
        <w:t>автора,</w:t>
      </w:r>
      <w:r>
        <w:rPr>
          <w:rFonts w:ascii="Times New Roman" w:hAnsi="Times New Roman" w:cs="Times New Roman"/>
          <w:sz w:val="20"/>
          <w:szCs w:val="20"/>
        </w:rPr>
        <w:t xml:space="preserve"> но указаны </w:t>
      </w:r>
      <w:r>
        <w:rPr>
          <w:rFonts w:ascii="Times New Roman" w:hAnsi="Times New Roman" w:cs="Times New Roman"/>
          <w:i/>
          <w:sz w:val="20"/>
          <w:szCs w:val="20"/>
        </w:rPr>
        <w:t xml:space="preserve">редакторы, составители, переводчики и т.п., </w:t>
      </w:r>
      <w:r>
        <w:rPr>
          <w:rFonts w:ascii="Times New Roman" w:hAnsi="Times New Roman" w:cs="Times New Roman"/>
          <w:sz w:val="20"/>
          <w:szCs w:val="20"/>
        </w:rPr>
        <w:t>то описание начинается с заглавия. За косой чертой после заглавия сразу пишутся редакторы, составители и т.п. с указанием функции.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Если у издания </w:t>
      </w:r>
      <w:r>
        <w:rPr>
          <w:rFonts w:ascii="Times New Roman" w:hAnsi="Times New Roman" w:cs="Times New Roman"/>
          <w:i/>
          <w:sz w:val="20"/>
          <w:szCs w:val="20"/>
        </w:rPr>
        <w:t>нет автора, редакторов и т.п.,</w:t>
      </w:r>
      <w:r>
        <w:rPr>
          <w:rFonts w:ascii="Times New Roman" w:hAnsi="Times New Roman" w:cs="Times New Roman"/>
          <w:sz w:val="20"/>
          <w:szCs w:val="20"/>
        </w:rPr>
        <w:t xml:space="preserve"> то после заглавия сразу идет информация об издании после точки и тире.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Примеры:</w:t>
      </w:r>
    </w:p>
    <w:p w:rsidR="00A70D58" w:rsidRDefault="00A70D58" w:rsidP="00A70D58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Бердяев, Н.А. Русская идея. Судьба России / Н.А. Бердяев. – М. : Изд-во В. Шевчук, 2000. – 541 с.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Арутюнян, Ю.В. Этносоциология / Ю.В. Арутюнян, Л.М. Дробижева, А.А. Сусоколов. – М. : Аспект Пресс, 1998. – 271 с.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Глобальное образование : проблемы и решения / Составитель И.Ю. Алексашина. – СПб. : СпецЛит, 2002. – 237 с.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XX</w:t>
      </w:r>
      <w:r>
        <w:rPr>
          <w:rFonts w:ascii="Times New Roman" w:hAnsi="Times New Roman" w:cs="Times New Roman"/>
          <w:sz w:val="20"/>
          <w:szCs w:val="20"/>
        </w:rPr>
        <w:t xml:space="preserve"> век. Многообразие, противоречивость, целостность. – М. : Наука, 1996. – 270 с.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Учебное пособие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Изд-во, Год издания. – Объем.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Пример: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Алешин, А.И. История мировой философии : учебное пособие / А.И. Алешин, К.В. Бандуровский, В.Д. Губин и др.; под ред. В.Д. Губина и Т.Ю. Сидориной. – М. : Астрель, 2007. – 494 с.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Учебник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Изд-во, Год издания. – Объем.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Пример: 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Алексеев, П.В. Философия: учебник / П.В. Алексеев, А.В. Панин. – М. : ТК Велби, 2006. – 608 с.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Коллективная монография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Изд-во, Год издания. – Объем. 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Пример: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Человек и его социальное существование : коллективная монография / О.М. Баранова, И.А. Беляев, О.А. Богданова и др.; под ред. И.А. Беляева, А.М. Максимова. – Оренбург : Издательский центр ОГАУ, 2007. – 136 с.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Многотомные издания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Изд-во, Год начала издания – год окончания издания. – Кол-во томов.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или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Заглавие: сведения, относящиеся к заглавию (см. на титуле) – Место издания: Изд-во, Год издания тома. – Номер тома. – Объем.</w:t>
      </w: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  <w:r>
        <w:rPr>
          <w:sz w:val="20"/>
        </w:rPr>
        <w:t>Примечания:</w:t>
      </w:r>
    </w:p>
    <w:p w:rsidR="00A70D58" w:rsidRDefault="00A70D58" w:rsidP="00A70D58">
      <w:pPr>
        <w:pStyle w:val="2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качестве многотомного издания рассматривают документ, состоящий из заранее определенного количества томов (частей), представляющий собой единое целое по содержанию и оформлению.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  <w:r>
        <w:rPr>
          <w:sz w:val="20"/>
        </w:rPr>
        <w:t>Примеры: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Новая философская энциклопедия : в 4 т. – М. : Мысль, 2000. – Т. 1. – 721 с.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из журнала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Автор. Заглавие статьи: сведения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  <w:r>
        <w:rPr>
          <w:sz w:val="20"/>
        </w:rPr>
        <w:lastRenderedPageBreak/>
        <w:t>Примеры:</w:t>
      </w:r>
    </w:p>
    <w:p w:rsidR="00A70D58" w:rsidRDefault="00A70D58" w:rsidP="00A70D58">
      <w:pPr>
        <w:pStyle w:val="2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Кузнецова, Т.В. Философская теория культуры: этапы развития / Т.В. Кузнецова // Философские науки. – 2003. – № 7. – С. 43-60.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Статья из книги.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Автор. Заглавие статьи: сведения относящиеся к заглавию / сведения об ответственности (авторы статьи) // Заглавие книги: сведения, относящиеся к заглавию / сведения об ответственности (авторы книги); последующие сведения об ответственности (редакторы, переводчики, коллективы). – Место издания: Изд-во, Год издания. – Местоположение статьи (страницы).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  <w:r>
        <w:rPr>
          <w:sz w:val="20"/>
        </w:rPr>
        <w:t>Примеры: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Гоптарева, И.Б. Толерантность как основа урегулирования конфликтов в мультиэтнических федерациях / И.Б. Гоптарева // Роль университетской науки в региональном сообществе : сб. материалов междунар. науч.-практич. конф. – М. : Оренбург: РИК ГОУ ОГУ, 2003. – С. 192-196.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Оформление ссылок</w:t>
      </w:r>
    </w:p>
    <w:p w:rsidR="00A70D58" w:rsidRDefault="00A70D58" w:rsidP="00A70D58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Внутритекстовые 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Размещаются непосредственно в строке после текста, к которому относятся. Оформляются в скобках с указанием номера в списке литературы, например (5). Ссылки на несколько конкретных работ автора (1, 4, 8).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прямом цитировании (7, с. 7).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D58" w:rsidRDefault="00A70D58" w:rsidP="00A70D58">
      <w:pPr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Подстрочные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Вынесены из текста и размещаются внизу страницы, под строками основного текста.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Пример:</w:t>
      </w:r>
    </w:p>
    <w:p w:rsidR="00A70D58" w:rsidRDefault="00A70D58" w:rsidP="00A70D58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Конфуций говорил о том, что «увлеченность чужими суждениями приносит только вред»</w:t>
      </w:r>
      <w:r>
        <w:rPr>
          <w:rStyle w:val="a8"/>
          <w:rFonts w:ascii="Times New Roman" w:hAnsi="Times New Roman" w:cs="Times New Roman"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>
      <w:pPr>
        <w:pStyle w:val="21"/>
        <w:overflowPunct/>
        <w:autoSpaceDE/>
        <w:adjustRightInd/>
        <w:spacing w:before="0"/>
        <w:ind w:firstLine="540"/>
        <w:rPr>
          <w:sz w:val="20"/>
        </w:rPr>
      </w:pPr>
    </w:p>
    <w:p w:rsidR="00A70D58" w:rsidRDefault="00A70D58" w:rsidP="00A70D58"/>
    <w:p w:rsidR="00B31F93" w:rsidRPr="001C2219" w:rsidRDefault="00B31F93" w:rsidP="00A70D58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sectPr w:rsidR="00B31F93" w:rsidRPr="001C2219" w:rsidSect="00B3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56" w:rsidRDefault="00CB4156" w:rsidP="001C2219">
      <w:pPr>
        <w:spacing w:after="0" w:line="240" w:lineRule="auto"/>
      </w:pPr>
      <w:r>
        <w:separator/>
      </w:r>
    </w:p>
  </w:endnote>
  <w:endnote w:type="continuationSeparator" w:id="0">
    <w:p w:rsidR="00CB4156" w:rsidRDefault="00CB4156" w:rsidP="001C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56" w:rsidRDefault="00CB4156" w:rsidP="001C2219">
      <w:pPr>
        <w:spacing w:after="0" w:line="240" w:lineRule="auto"/>
      </w:pPr>
      <w:r>
        <w:separator/>
      </w:r>
    </w:p>
  </w:footnote>
  <w:footnote w:type="continuationSeparator" w:id="0">
    <w:p w:rsidR="00CB4156" w:rsidRDefault="00CB4156" w:rsidP="001C2219">
      <w:pPr>
        <w:spacing w:after="0" w:line="240" w:lineRule="auto"/>
      </w:pPr>
      <w:r>
        <w:continuationSeparator/>
      </w:r>
    </w:p>
  </w:footnote>
  <w:footnote w:id="1">
    <w:p w:rsidR="00A70D58" w:rsidRDefault="00A70D58" w:rsidP="00A70D58">
      <w:pPr>
        <w:pStyle w:val="a6"/>
        <w:rPr>
          <w:sz w:val="22"/>
          <w:szCs w:val="22"/>
        </w:rPr>
      </w:pPr>
      <w:r>
        <w:rPr>
          <w:rStyle w:val="a8"/>
        </w:rPr>
        <w:footnoteRef/>
      </w:r>
      <w:r>
        <w:rPr>
          <w:sz w:val="22"/>
          <w:szCs w:val="22"/>
        </w:rPr>
        <w:t xml:space="preserve"> Конфуций. Уроки мудрости / Конфуций. – М.: Эксмо, 2006. – С.23.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singleLevel"/>
    <w:tmpl w:val="C000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02F2227D"/>
    <w:multiLevelType w:val="hybridMultilevel"/>
    <w:tmpl w:val="80829750"/>
    <w:lvl w:ilvl="0" w:tplc="457897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B127E"/>
    <w:multiLevelType w:val="singleLevel"/>
    <w:tmpl w:val="92B467F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abstractNum w:abstractNumId="3">
    <w:nsid w:val="25F447F1"/>
    <w:multiLevelType w:val="singleLevel"/>
    <w:tmpl w:val="AFF28CF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333F"/>
    <w:rsid w:val="00027EC5"/>
    <w:rsid w:val="001C2219"/>
    <w:rsid w:val="002B333F"/>
    <w:rsid w:val="00463C9A"/>
    <w:rsid w:val="004D54E6"/>
    <w:rsid w:val="00506288"/>
    <w:rsid w:val="005E669B"/>
    <w:rsid w:val="006A446C"/>
    <w:rsid w:val="007178CE"/>
    <w:rsid w:val="0085266A"/>
    <w:rsid w:val="00A70D58"/>
    <w:rsid w:val="00B31F93"/>
    <w:rsid w:val="00CB4156"/>
    <w:rsid w:val="00CC15B0"/>
    <w:rsid w:val="00D1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333F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2B333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5">
    <w:name w:val="List Paragraph"/>
    <w:basedOn w:val="a"/>
    <w:uiPriority w:val="99"/>
    <w:qFormat/>
    <w:rsid w:val="002B333F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C2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2219"/>
  </w:style>
  <w:style w:type="paragraph" w:styleId="a6">
    <w:name w:val="footnote text"/>
    <w:basedOn w:val="a"/>
    <w:link w:val="a7"/>
    <w:semiHidden/>
    <w:unhideWhenUsed/>
    <w:rsid w:val="001C22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C2219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1C2219"/>
    <w:pPr>
      <w:overflowPunct w:val="0"/>
      <w:autoSpaceDE w:val="0"/>
      <w:autoSpaceDN w:val="0"/>
      <w:adjustRightInd w:val="0"/>
      <w:spacing w:before="40" w:after="0" w:line="24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styleId="a8">
    <w:name w:val="footnote reference"/>
    <w:basedOn w:val="a0"/>
    <w:semiHidden/>
    <w:unhideWhenUsed/>
    <w:rsid w:val="001C2219"/>
    <w:rPr>
      <w:vertAlign w:val="superscript"/>
    </w:rPr>
  </w:style>
  <w:style w:type="paragraph" w:styleId="22">
    <w:name w:val="Body Text 2"/>
    <w:basedOn w:val="a"/>
    <w:link w:val="23"/>
    <w:uiPriority w:val="99"/>
    <w:semiHidden/>
    <w:unhideWhenUsed/>
    <w:rsid w:val="00A70D5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70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Оренбург</cp:lastModifiedBy>
  <cp:revision>2</cp:revision>
  <dcterms:created xsi:type="dcterms:W3CDTF">2016-06-20T11:14:00Z</dcterms:created>
  <dcterms:modified xsi:type="dcterms:W3CDTF">2016-06-20T11:14:00Z</dcterms:modified>
</cp:coreProperties>
</file>